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5A" w:rsidRPr="00DA3664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E46C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E46C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A0CFC" w:rsidRPr="00DA3664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«</w:t>
      </w:r>
      <w:r w:rsidR="0014735A"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Изобразительное искусство</w:t>
      </w: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DA3664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DA3664" w:rsidRDefault="0097137B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E46C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E46C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14735A"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ИЗО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E46C49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E46C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="00DA3664"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DA3664" w:rsidRDefault="0097137B" w:rsidP="00DA3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A3664"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изобразительному искусству на уровне основного начального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</w:t>
      </w: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>Цель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 учебного предмета «Изобразительное искусство» в общеобразовательной школе – </w:t>
      </w: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формирование художественной культуры учащихся как неотъемлемой части культуры духовной, культуры миро отношений, выработанных поколениями.</w:t>
      </w: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>Задачи: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совершенствование эмоционально-образного восприятия произведений искусства и окружающего мира;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воспитание гражданственности и патриотизма;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формирование навыков работы с различными художественными материалами, овладение их выразительными возможностями.</w:t>
      </w:r>
    </w:p>
    <w:p w:rsidR="00DA3664" w:rsidRPr="00DA3664" w:rsidRDefault="00DA3664" w:rsidP="00DA3664">
      <w:p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В программе отражается реализация воспитательного потенциала урока изобразительного искусства,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обучающимися</w:t>
      </w:r>
      <w:proofErr w:type="gramEnd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 своего мнения по ее поводу, выработки своего к ней отношения;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демонстрацию </w:t>
      </w: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обучающимся</w:t>
      </w:r>
      <w:proofErr w:type="gramEnd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</w:p>
    <w:p w:rsidR="00E344AF" w:rsidRDefault="00E344AF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DA3664" w:rsidRDefault="00793926" w:rsidP="00B87B24">
      <w:pPr>
        <w:widowControl w:val="0"/>
        <w:autoSpaceDE w:val="0"/>
        <w:autoSpaceDN w:val="0"/>
        <w:spacing w:after="0" w:line="240" w:lineRule="auto"/>
        <w:ind w:right="38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3.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DA3664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DA3664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DA3664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proofErr w:type="gramStart"/>
      <w:r w:rsidR="00E344AF" w:rsidRPr="00DA3664">
        <w:rPr>
          <w:rFonts w:ascii="Liberation Serif" w:hAnsi="Liberation Serif" w:cs="Times New Roman"/>
          <w:sz w:val="24"/>
          <w:szCs w:val="24"/>
        </w:rPr>
        <w:t>ИЗО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начальной школе выделяется </w:t>
      </w:r>
      <w:r w:rsidR="00C26E1A" w:rsidRPr="00DA3664">
        <w:rPr>
          <w:rFonts w:ascii="Liberation Serif" w:hAnsi="Liberation Serif" w:cs="Times New Roman"/>
          <w:sz w:val="24"/>
          <w:szCs w:val="24"/>
        </w:rPr>
        <w:t>в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1 классе — </w:t>
      </w:r>
      <w:r w:rsidR="00371826">
        <w:rPr>
          <w:rFonts w:ascii="Liberation Serif" w:hAnsi="Liberation Serif" w:cs="Times New Roman"/>
          <w:sz w:val="24"/>
          <w:szCs w:val="24"/>
        </w:rPr>
        <w:t>33</w:t>
      </w:r>
      <w:r w:rsidR="00C26E1A" w:rsidRPr="00DA3664">
        <w:rPr>
          <w:rFonts w:ascii="Liberation Serif" w:hAnsi="Liberation Serif" w:cs="Times New Roman"/>
          <w:sz w:val="24"/>
          <w:szCs w:val="24"/>
        </w:rPr>
        <w:t xml:space="preserve"> ч., во  2</w:t>
      </w:r>
      <w:r w:rsidRPr="00DA3664">
        <w:rPr>
          <w:rFonts w:ascii="Liberation Serif" w:hAnsi="Liberation Serif" w:cs="Times New Roman"/>
          <w:sz w:val="24"/>
          <w:szCs w:val="24"/>
        </w:rPr>
        <w:t xml:space="preserve">—4 классах по </w:t>
      </w:r>
      <w:r w:rsidR="00C26E1A" w:rsidRPr="00DA3664">
        <w:rPr>
          <w:rFonts w:ascii="Liberation Serif" w:hAnsi="Liberation Serif" w:cs="Times New Roman"/>
          <w:sz w:val="24"/>
          <w:szCs w:val="24"/>
        </w:rPr>
        <w:t>34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ч </w:t>
      </w:r>
      <w:r w:rsidR="00C26E1A" w:rsidRPr="00DA3664">
        <w:rPr>
          <w:rFonts w:ascii="Liberation Serif" w:hAnsi="Liberation Serif" w:cs="Times New Roman"/>
          <w:sz w:val="24"/>
          <w:szCs w:val="24"/>
        </w:rPr>
        <w:t>в неделю.</w:t>
      </w:r>
    </w:p>
    <w:p w:rsidR="00B92326" w:rsidRPr="00DA3664" w:rsidRDefault="00B92326" w:rsidP="00B87B24">
      <w:pPr>
        <w:spacing w:after="0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Личностные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Патриотическое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</w:t>
      </w:r>
      <w:proofErr w:type="gramStart"/>
      <w:r w:rsidRPr="00DA3664">
        <w:rPr>
          <w:rFonts w:ascii="Liberation Serif" w:eastAsia="Calibri" w:hAnsi="Liberation Serif" w:cs="Times New Roman"/>
          <w:sz w:val="24"/>
          <w:szCs w:val="24"/>
        </w:rPr>
        <w:t>о-</w:t>
      </w:r>
      <w:proofErr w:type="gramEnd"/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 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Гражданское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Духовно-нравственное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 xml:space="preserve">Эстетическое воспитание 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A3664">
        <w:rPr>
          <w:rFonts w:ascii="Liberation Serif" w:eastAsia="Calibri" w:hAnsi="Liberation Serif" w:cs="Times New Roman"/>
          <w:sz w:val="24"/>
          <w:szCs w:val="24"/>
        </w:rPr>
        <w:t>прекрасном</w:t>
      </w:r>
      <w:proofErr w:type="gramEnd"/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Ценности познавательной деятельности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Экологическое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lastRenderedPageBreak/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A3664">
        <w:rPr>
          <w:rFonts w:ascii="Liberation Serif" w:eastAsia="Calibri" w:hAnsi="Liberation Serif" w:cs="Times New Roman"/>
          <w:sz w:val="24"/>
          <w:szCs w:val="24"/>
        </w:rPr>
        <w:t>вств сп</w:t>
      </w:r>
      <w:proofErr w:type="gramEnd"/>
      <w:r w:rsidRPr="00DA3664">
        <w:rPr>
          <w:rFonts w:ascii="Liberation Serif" w:eastAsia="Calibri" w:hAnsi="Liberation Serif" w:cs="Times New Roman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Трудовое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A3664">
        <w:rPr>
          <w:rFonts w:ascii="Liberation Serif" w:eastAsia="Calibri" w:hAnsi="Liberation Serif" w:cs="Times New Roman"/>
          <w:sz w:val="24"/>
          <w:szCs w:val="24"/>
        </w:rPr>
        <w:t>стремление достичь результат</w:t>
      </w:r>
      <w:proofErr w:type="gramEnd"/>
      <w:r w:rsidRPr="00DA3664">
        <w:rPr>
          <w:rFonts w:ascii="Liberation Serif" w:eastAsia="Calibri" w:hAnsi="Liberation Serif" w:cs="Times New Roman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</w:rPr>
      </w:pPr>
    </w:p>
    <w:p w:rsidR="00DA3664" w:rsidRPr="00DA3664" w:rsidRDefault="00E344AF" w:rsidP="00DA366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DA3664"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 w:rsidRPr="00DA3664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Овладение универсальными познавательными действиями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Пространственные представления и сенсорные способности: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характеризовать форму предмета, конструкции;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выявлять доминантные черты (характерные особенности)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в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визуальном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образе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>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 пропорциональные отношения частей внутри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целого и предметов между собой;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обобщать форму составной конструкции;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абстрагировать образ реальности при построении плоской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композиции;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соотносить тональные отношения (тёмное  — светлое) в пространственных и плоскостных объектах;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Базовые логические и исследовательские действия: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проявлять исследовательские, экспериментальные действия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 процессе освоения выразительных свойств различных художественных материалов;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проявлять исследовательские и аналитические действия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на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основе определённых учебных установок в процессе восприятия произведений изобразительного искусства, архитектуры и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продуктов детского художественного творчества;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использовать наблюдения для получения информации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об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особенностях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объектов и состояния природы, предметного мира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человека, городской среды;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жизни человека;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формулировать выводы, соответствующие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эстетическим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>,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аналитическим и другим учебным установкам по результатам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проведённого наблюдения;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произведений;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использовать электронные образовательные ресурсы;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уметь работать с электронными учебниками и учебными пособиями;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выбирать источник для получения информации: поисковые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системы Интернета, цифровые электронные средства, справочники, художественные альбомы и детские книги;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и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эскизах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>, электронных презентациях;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осуществлять виртуальные путешествия по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архитектурным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памятникам, в отечественные художественные музеи и зарубежные художественные музеи (галереи) на основе установок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и </w:t>
      </w:r>
      <w:proofErr w:type="spellStart"/>
      <w:r w:rsidRPr="00DA3664">
        <w:rPr>
          <w:rFonts w:ascii="Liberation Serif" w:hAnsi="Liberation Serif" w:cs="Times New Roman"/>
          <w:sz w:val="24"/>
          <w:szCs w:val="24"/>
        </w:rPr>
        <w:t>квестов</w:t>
      </w:r>
      <w:proofErr w:type="spellEnd"/>
      <w:r w:rsidRPr="00DA3664">
        <w:rPr>
          <w:rFonts w:ascii="Liberation Serif" w:hAnsi="Liberation Serif" w:cs="Times New Roman"/>
          <w:sz w:val="24"/>
          <w:szCs w:val="24"/>
        </w:rPr>
        <w:t xml:space="preserve">,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предложенных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учителем;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Овладение универсальными коммуникативными действиями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Обучающиеся должны овладеть следующими действиями: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понимать искусство в качестве особого языка общения  —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межличностного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(автор — зритель), между поколениями, между народами;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 суждениями участников общения, выявляя и корректно отстаивая свои позиции в оценке и понимании обсуждаемого явления;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находить общее решение и разрешать конфликты на основе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общих позиций и учёта интересов в процессе совместной художественной деятельности;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демонстрировать и объяснять результаты своего творческого,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художественного или исследовательского опыта;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анализировать произведения детского художественного творчества с позиций их содержания и в соответствии с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учебной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задачей, поставленной учителем;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признавать своё и чужое право на ошибку, развивать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свои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способности сопереживать, понимать намерения и переживания свои и других людей;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взаимодействовать, сотрудничать в процессе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коллективной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работы, принимать цель совместной деятельности и строить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действия по её достижению, договариваться, выполнять поручения, подчиняться, ответственно относиться к своей задаче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по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достижению общего результата.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lastRenderedPageBreak/>
        <w:t>Овладение универсальными регулятивными действиями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Обучающиеся должны овладеть следующими действиями: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уметь организовывать своё рабочее место для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практической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работы, сохраняя порядок в окружающем пространстве и бережно относясь к используемым материалам;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соотносить свои действия с планируемыми результатами,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осуществлять контроль своей деятельности в процессе достижения результата.</w:t>
      </w:r>
    </w:p>
    <w:p w:rsidR="00DA3664" w:rsidRPr="00DA3664" w:rsidRDefault="00E344AF" w:rsidP="00DA366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характеризовать виды и жанры изобразительного искусства;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овладение умением рисовать с натуры, по памяти, по представлению;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применять принципы перспективных и композиционных построений;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характеризовать отличительные особенности художественных промыслов России;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использовать простейшие инструменты графических редакторов для обработки фотографических изображений и анимации.</w:t>
      </w:r>
    </w:p>
    <w:p w:rsidR="00E344AF" w:rsidRPr="00B87B24" w:rsidRDefault="00E344AF" w:rsidP="00DA366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44AF" w:rsidRPr="00B87B24" w:rsidSect="00BA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20744"/>
    <w:multiLevelType w:val="hybridMultilevel"/>
    <w:tmpl w:val="E8B8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25907"/>
    <w:multiLevelType w:val="hybridMultilevel"/>
    <w:tmpl w:val="3B384EE4"/>
    <w:lvl w:ilvl="0" w:tplc="D88AD7B2">
      <w:start w:val="1"/>
      <w:numFmt w:val="decimal"/>
      <w:lvlText w:val="%1)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400590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E29D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64190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C27DB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5888F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22D44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6ACAC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94812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54687A"/>
    <w:multiLevelType w:val="hybridMultilevel"/>
    <w:tmpl w:val="AC54A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404CB"/>
    <w:multiLevelType w:val="hybridMultilevel"/>
    <w:tmpl w:val="24E4C6CE"/>
    <w:lvl w:ilvl="0" w:tplc="E36A0D9A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33B22"/>
    <w:multiLevelType w:val="hybridMultilevel"/>
    <w:tmpl w:val="7198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B28A9"/>
    <w:multiLevelType w:val="hybridMultilevel"/>
    <w:tmpl w:val="4030F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12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5F1405"/>
    <w:multiLevelType w:val="hybridMultilevel"/>
    <w:tmpl w:val="6526C83C"/>
    <w:lvl w:ilvl="0" w:tplc="4E907346">
      <w:start w:val="1"/>
      <w:numFmt w:val="bullet"/>
      <w:lvlText w:val="˗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8AB03C4"/>
    <w:multiLevelType w:val="hybridMultilevel"/>
    <w:tmpl w:val="3FA8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A7F3B"/>
    <w:rsid w:val="0014735A"/>
    <w:rsid w:val="001C4729"/>
    <w:rsid w:val="002324AA"/>
    <w:rsid w:val="00262ED9"/>
    <w:rsid w:val="002A0CFC"/>
    <w:rsid w:val="002A7F3B"/>
    <w:rsid w:val="00371826"/>
    <w:rsid w:val="003929BC"/>
    <w:rsid w:val="0076707C"/>
    <w:rsid w:val="00793926"/>
    <w:rsid w:val="008A48BC"/>
    <w:rsid w:val="0097137B"/>
    <w:rsid w:val="00B87B24"/>
    <w:rsid w:val="00B92326"/>
    <w:rsid w:val="00BA7523"/>
    <w:rsid w:val="00BF2833"/>
    <w:rsid w:val="00C26E1A"/>
    <w:rsid w:val="00D85771"/>
    <w:rsid w:val="00DA3664"/>
    <w:rsid w:val="00E344AF"/>
    <w:rsid w:val="00E46C49"/>
    <w:rsid w:val="00E6725F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Завуч</cp:lastModifiedBy>
  <cp:revision>7</cp:revision>
  <dcterms:created xsi:type="dcterms:W3CDTF">2020-12-09T11:03:00Z</dcterms:created>
  <dcterms:modified xsi:type="dcterms:W3CDTF">2022-12-06T13:18:00Z</dcterms:modified>
</cp:coreProperties>
</file>